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FA2FA4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/>
          <w:b/>
          <w:sz w:val="72"/>
          <w:szCs w:val="72"/>
        </w:rPr>
        <w:t>Living A Life of Preparation</w:t>
      </w:r>
    </w:p>
    <w:p w:rsidR="009B6AF1" w:rsidRDefault="00EC10C6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858000" cy="5949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4-01-13 at 9.06.1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464" cy="5950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9B6AF1" w:rsidRPr="009B6AF1" w:rsidRDefault="009B6AF1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B6AF1" w:rsidRDefault="009B6AF1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 w:rsidRPr="00FA2FA4">
        <w:rPr>
          <w:rFonts w:ascii="Times New Roman" w:hAnsi="Times New Roman"/>
          <w:b/>
          <w:sz w:val="40"/>
          <w:szCs w:val="40"/>
        </w:rPr>
        <w:lastRenderedPageBreak/>
        <w:t>Message Title:</w:t>
      </w:r>
      <w:r w:rsidR="00FA2FA4">
        <w:rPr>
          <w:rFonts w:ascii="Times New Roman" w:hAnsi="Times New Roman"/>
          <w:sz w:val="40"/>
          <w:szCs w:val="40"/>
        </w:rPr>
        <w:tab/>
      </w:r>
      <w:r w:rsidR="00FA2FA4">
        <w:rPr>
          <w:rFonts w:ascii="Times New Roman" w:hAnsi="Times New Roman"/>
          <w:sz w:val="40"/>
          <w:szCs w:val="40"/>
        </w:rPr>
        <w:tab/>
        <w:t>Living A Life of Preparation</w:t>
      </w:r>
    </w:p>
    <w:p w:rsidR="009B6AF1" w:rsidRDefault="009B6AF1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 w:rsidRPr="00FA2FA4">
        <w:rPr>
          <w:rFonts w:ascii="Times New Roman" w:hAnsi="Times New Roman"/>
          <w:b/>
          <w:sz w:val="40"/>
          <w:szCs w:val="40"/>
        </w:rPr>
        <w:t>Message Truth:</w:t>
      </w:r>
      <w:r w:rsidR="00FA2FA4">
        <w:rPr>
          <w:rFonts w:ascii="Times New Roman" w:hAnsi="Times New Roman"/>
          <w:sz w:val="40"/>
          <w:szCs w:val="40"/>
        </w:rPr>
        <w:tab/>
      </w:r>
      <w:r w:rsidR="00FA2FA4">
        <w:rPr>
          <w:rFonts w:ascii="Times New Roman" w:hAnsi="Times New Roman"/>
          <w:sz w:val="40"/>
          <w:szCs w:val="40"/>
        </w:rPr>
        <w:tab/>
        <w:t>As you walk in this life you are preparing for your next stop. You are either gaining or grounded, all in or all scared. You have a view of your Lord and He has a view of you.</w:t>
      </w:r>
    </w:p>
    <w:p w:rsidR="00FA2FA4" w:rsidRDefault="00FA2FA4" w:rsidP="009B6AF1">
      <w:pPr>
        <w:spacing w:line="360" w:lineRule="auto"/>
        <w:rPr>
          <w:rFonts w:ascii="Times New Roman" w:hAnsi="Times New Roman"/>
          <w:sz w:val="40"/>
          <w:szCs w:val="40"/>
        </w:rPr>
      </w:pPr>
      <w:r w:rsidRPr="00FA2FA4">
        <w:rPr>
          <w:rFonts w:ascii="Times New Roman" w:hAnsi="Times New Roman"/>
          <w:b/>
          <w:sz w:val="40"/>
          <w:szCs w:val="40"/>
        </w:rPr>
        <w:t>Message Scripture:</w:t>
      </w:r>
      <w:r w:rsidRPr="00FA2FA4">
        <w:rPr>
          <w:rFonts w:ascii="Times New Roman" w:hAnsi="Times New Roman"/>
          <w:b/>
          <w:sz w:val="40"/>
          <w:szCs w:val="40"/>
        </w:rPr>
        <w:tab/>
      </w:r>
      <w:r w:rsidRPr="00FA2FA4">
        <w:rPr>
          <w:rFonts w:ascii="Times New Roman" w:hAnsi="Times New Roman"/>
          <w:sz w:val="40"/>
          <w:szCs w:val="40"/>
        </w:rPr>
        <w:t>Matthew 25: 14-30</w:t>
      </w:r>
    </w:p>
    <w:p w:rsidR="00FA2FA4" w:rsidRDefault="00FA2FA4" w:rsidP="009B6AF1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As we gather in the Lord’s house today, I would like to ask you a few simple questions, how prepared are you for today’s sermon. Have you spent five hours this week studying God’s Word? How much time have you be</w:t>
      </w:r>
      <w:r w:rsidR="00BB23F6">
        <w:rPr>
          <w:rFonts w:ascii="Times New Roman" w:hAnsi="Times New Roman"/>
          <w:sz w:val="40"/>
          <w:szCs w:val="40"/>
        </w:rPr>
        <w:t>e</w:t>
      </w:r>
      <w:r>
        <w:rPr>
          <w:rFonts w:ascii="Times New Roman" w:hAnsi="Times New Roman"/>
          <w:sz w:val="40"/>
          <w:szCs w:val="40"/>
        </w:rPr>
        <w:t>n in prayer? Have you shared the gospel with anyone this week? Have you had the opportunity to tell someone</w:t>
      </w:r>
      <w:r w:rsidR="00BB23F6">
        <w:rPr>
          <w:rFonts w:ascii="Times New Roman" w:hAnsi="Times New Roman"/>
          <w:sz w:val="40"/>
          <w:szCs w:val="40"/>
        </w:rPr>
        <w:t>,</w:t>
      </w:r>
      <w:r>
        <w:rPr>
          <w:rFonts w:ascii="Times New Roman" w:hAnsi="Times New Roman"/>
          <w:sz w:val="40"/>
          <w:szCs w:val="40"/>
        </w:rPr>
        <w:t xml:space="preserve"> repent for the kingdom of heaven is at hand? Have you had the opportunity to stand up for who your Lord and Savior is this week? More i</w:t>
      </w:r>
      <w:r w:rsidR="00BB23F6">
        <w:rPr>
          <w:rFonts w:ascii="Times New Roman" w:hAnsi="Times New Roman"/>
          <w:sz w:val="40"/>
          <w:szCs w:val="40"/>
        </w:rPr>
        <w:t>mportantly did you take a stand</w:t>
      </w:r>
      <w:r>
        <w:rPr>
          <w:rFonts w:ascii="Times New Roman" w:hAnsi="Times New Roman"/>
          <w:sz w:val="40"/>
          <w:szCs w:val="40"/>
        </w:rPr>
        <w:t>? Today</w:t>
      </w:r>
      <w:r w:rsidR="00BB23F6">
        <w:rPr>
          <w:rFonts w:ascii="Times New Roman" w:hAnsi="Times New Roman"/>
          <w:sz w:val="40"/>
          <w:szCs w:val="40"/>
        </w:rPr>
        <w:t>, we continue to travel down the</w:t>
      </w:r>
      <w:r>
        <w:rPr>
          <w:rFonts w:ascii="Times New Roman" w:hAnsi="Times New Roman"/>
          <w:sz w:val="40"/>
          <w:szCs w:val="40"/>
        </w:rPr>
        <w:t xml:space="preserve"> road of life. You see this week you either prepared for these words, “Well done my good and faithful servant,” or these words, “</w:t>
      </w:r>
      <w:r w:rsidRPr="00FA2FA4">
        <w:rPr>
          <w:rFonts w:ascii="Times New Roman" w:hAnsi="Times New Roman"/>
          <w:sz w:val="40"/>
          <w:szCs w:val="40"/>
        </w:rPr>
        <w:t>And cast the unprofitable servant into the outer darkness. There will be weeping and gnashing of teeth.’</w:t>
      </w:r>
      <w:r>
        <w:rPr>
          <w:rFonts w:ascii="Times New Roman" w:hAnsi="Times New Roman"/>
          <w:sz w:val="40"/>
          <w:szCs w:val="40"/>
        </w:rPr>
        <w:t xml:space="preserve"> I hope you prepared for the first, if not I hope today and next week will be different. Make no mistake you are preparing for one or the other.</w:t>
      </w:r>
    </w:p>
    <w:p w:rsidR="00FA2FA4" w:rsidRP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FA2FA4">
        <w:rPr>
          <w:rFonts w:ascii="Times New Roman" w:hAnsi="Times New Roman"/>
          <w:b/>
          <w:sz w:val="40"/>
          <w:szCs w:val="40"/>
        </w:rPr>
        <w:t>Matthew 25:14-30</w:t>
      </w: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FA2FA4">
        <w:rPr>
          <w:rFonts w:ascii="Times New Roman" w:hAnsi="Times New Roman"/>
          <w:b/>
          <w:bCs/>
          <w:sz w:val="40"/>
          <w:szCs w:val="40"/>
        </w:rPr>
        <w:t>14 </w:t>
      </w:r>
      <w:r w:rsidRPr="00FA2FA4">
        <w:rPr>
          <w:rFonts w:ascii="Times New Roman" w:hAnsi="Times New Roman"/>
          <w:b/>
          <w:sz w:val="40"/>
          <w:szCs w:val="40"/>
        </w:rPr>
        <w:t xml:space="preserve">“For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the kingdom of heaven is</w:t>
      </w:r>
      <w:r w:rsidRPr="00FA2FA4">
        <w:rPr>
          <w:rFonts w:ascii="Times New Roman" w:hAnsi="Times New Roman"/>
          <w:b/>
          <w:sz w:val="40"/>
          <w:szCs w:val="40"/>
        </w:rPr>
        <w:t xml:space="preserve"> like a man traveling to a far country,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who</w:t>
      </w:r>
      <w:r w:rsidRPr="00FA2FA4">
        <w:rPr>
          <w:rFonts w:ascii="Times New Roman" w:hAnsi="Times New Roman"/>
          <w:b/>
          <w:sz w:val="40"/>
          <w:szCs w:val="40"/>
        </w:rPr>
        <w:t xml:space="preserve"> called his own servants and delivered his goods to them. </w:t>
      </w:r>
      <w:r w:rsidRPr="00FA2FA4">
        <w:rPr>
          <w:rFonts w:ascii="Times New Roman" w:hAnsi="Times New Roman"/>
          <w:b/>
          <w:bCs/>
          <w:sz w:val="40"/>
          <w:szCs w:val="40"/>
        </w:rPr>
        <w:t>15 </w:t>
      </w:r>
      <w:r w:rsidRPr="00FA2FA4">
        <w:rPr>
          <w:rFonts w:ascii="Times New Roman" w:hAnsi="Times New Roman"/>
          <w:b/>
          <w:sz w:val="40"/>
          <w:szCs w:val="40"/>
        </w:rPr>
        <w:t xml:space="preserve">And to one he gave five talents, to another two, and to another one, to each according to his own ability; and immediately he went on a journey. </w:t>
      </w:r>
      <w:r w:rsidRPr="00FA2FA4">
        <w:rPr>
          <w:rFonts w:ascii="Times New Roman" w:hAnsi="Times New Roman"/>
          <w:b/>
          <w:bCs/>
          <w:sz w:val="40"/>
          <w:szCs w:val="40"/>
        </w:rPr>
        <w:t>16 </w:t>
      </w:r>
      <w:r w:rsidRPr="00FA2FA4">
        <w:rPr>
          <w:rFonts w:ascii="Times New Roman" w:hAnsi="Times New Roman"/>
          <w:b/>
          <w:sz w:val="40"/>
          <w:szCs w:val="40"/>
        </w:rPr>
        <w:t xml:space="preserve">Then he who had received the five talents went and traded with them, and made another five talents. </w:t>
      </w:r>
      <w:r w:rsidRPr="00FA2FA4">
        <w:rPr>
          <w:rFonts w:ascii="Times New Roman" w:hAnsi="Times New Roman"/>
          <w:b/>
          <w:bCs/>
          <w:sz w:val="40"/>
          <w:szCs w:val="40"/>
        </w:rPr>
        <w:t>17 </w:t>
      </w:r>
      <w:r w:rsidRPr="00FA2FA4">
        <w:rPr>
          <w:rFonts w:ascii="Times New Roman" w:hAnsi="Times New Roman"/>
          <w:b/>
          <w:sz w:val="40"/>
          <w:szCs w:val="40"/>
        </w:rPr>
        <w:t xml:space="preserve">And likewise he who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had received</w:t>
      </w:r>
      <w:r w:rsidRPr="00FA2FA4">
        <w:rPr>
          <w:rFonts w:ascii="Times New Roman" w:hAnsi="Times New Roman"/>
          <w:b/>
          <w:sz w:val="40"/>
          <w:szCs w:val="40"/>
        </w:rPr>
        <w:t xml:space="preserve"> two gained two more also. </w:t>
      </w:r>
      <w:r w:rsidRPr="00FA2FA4">
        <w:rPr>
          <w:rFonts w:ascii="Times New Roman" w:hAnsi="Times New Roman"/>
          <w:b/>
          <w:bCs/>
          <w:sz w:val="40"/>
          <w:szCs w:val="40"/>
        </w:rPr>
        <w:t>18 </w:t>
      </w:r>
      <w:r w:rsidRPr="00FA2FA4">
        <w:rPr>
          <w:rFonts w:ascii="Times New Roman" w:hAnsi="Times New Roman"/>
          <w:b/>
          <w:sz w:val="40"/>
          <w:szCs w:val="40"/>
        </w:rPr>
        <w:t xml:space="preserve">But he who had received one went and dug in the ground, and hid his lord’s money. </w:t>
      </w:r>
      <w:r w:rsidRPr="00FA2FA4">
        <w:rPr>
          <w:rFonts w:ascii="Times New Roman" w:hAnsi="Times New Roman"/>
          <w:b/>
          <w:bCs/>
          <w:sz w:val="40"/>
          <w:szCs w:val="40"/>
        </w:rPr>
        <w:t>19 </w:t>
      </w:r>
      <w:r w:rsidRPr="00FA2FA4">
        <w:rPr>
          <w:rFonts w:ascii="Times New Roman" w:hAnsi="Times New Roman"/>
          <w:b/>
          <w:sz w:val="40"/>
          <w:szCs w:val="40"/>
        </w:rPr>
        <w:t>After a long time the lord of those servants came and settled accounts with them.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20 </w:t>
      </w:r>
      <w:r w:rsidRPr="00FA2FA4">
        <w:rPr>
          <w:rFonts w:ascii="Times New Roman" w:hAnsi="Times New Roman"/>
          <w:b/>
          <w:sz w:val="40"/>
          <w:szCs w:val="40"/>
        </w:rPr>
        <w:t xml:space="preserve">“So he who had received five talents came and brought five other talents, saying, ‘Lord, you delivered to me five talents; look, I have gained five more talents besides them.’ </w:t>
      </w:r>
      <w:r w:rsidRPr="00FA2FA4">
        <w:rPr>
          <w:rFonts w:ascii="Times New Roman" w:hAnsi="Times New Roman"/>
          <w:b/>
          <w:bCs/>
          <w:sz w:val="40"/>
          <w:szCs w:val="40"/>
        </w:rPr>
        <w:t>21 </w:t>
      </w:r>
      <w:r w:rsidRPr="00FA2FA4">
        <w:rPr>
          <w:rFonts w:ascii="Times New Roman" w:hAnsi="Times New Roman"/>
          <w:b/>
          <w:sz w:val="40"/>
          <w:szCs w:val="40"/>
        </w:rPr>
        <w:t xml:space="preserve">His lord said to him, ‘Well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done,</w:t>
      </w:r>
      <w:r w:rsidRPr="00FA2FA4">
        <w:rPr>
          <w:rFonts w:ascii="Times New Roman" w:hAnsi="Times New Roman"/>
          <w:b/>
          <w:sz w:val="40"/>
          <w:szCs w:val="40"/>
        </w:rPr>
        <w:t xml:space="preserve"> good and faithful servant; you were faithful over a few things, I will make you ruler over many things. Enter into the joy of your lord.’ </w:t>
      </w:r>
      <w:r w:rsidRPr="00FA2FA4">
        <w:rPr>
          <w:rFonts w:ascii="Times New Roman" w:hAnsi="Times New Roman"/>
          <w:b/>
          <w:bCs/>
          <w:sz w:val="40"/>
          <w:szCs w:val="40"/>
        </w:rPr>
        <w:t>22 </w:t>
      </w:r>
      <w:r w:rsidRPr="00FA2FA4">
        <w:rPr>
          <w:rFonts w:ascii="Times New Roman" w:hAnsi="Times New Roman"/>
          <w:b/>
          <w:sz w:val="40"/>
          <w:szCs w:val="40"/>
        </w:rPr>
        <w:t xml:space="preserve">He also who had received two talents came and said, ‘Lord, you delivered to me two talents; look, I have gained two more talents besides them.’ </w:t>
      </w:r>
      <w:r w:rsidRPr="00FA2FA4">
        <w:rPr>
          <w:rFonts w:ascii="Times New Roman" w:hAnsi="Times New Roman"/>
          <w:b/>
          <w:bCs/>
          <w:sz w:val="40"/>
          <w:szCs w:val="40"/>
        </w:rPr>
        <w:t>23 </w:t>
      </w:r>
      <w:r w:rsidRPr="00FA2FA4">
        <w:rPr>
          <w:rFonts w:ascii="Times New Roman" w:hAnsi="Times New Roman"/>
          <w:b/>
          <w:sz w:val="40"/>
          <w:szCs w:val="40"/>
        </w:rPr>
        <w:t xml:space="preserve">His lord said to him, ‘Well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done,</w:t>
      </w:r>
      <w:r w:rsidRPr="00FA2FA4">
        <w:rPr>
          <w:rFonts w:ascii="Times New Roman" w:hAnsi="Times New Roman"/>
          <w:b/>
          <w:sz w:val="40"/>
          <w:szCs w:val="40"/>
        </w:rPr>
        <w:t xml:space="preserve"> good and faithful servant</w:t>
      </w:r>
      <w:proofErr w:type="gramStart"/>
      <w:r w:rsidRPr="00FA2FA4">
        <w:rPr>
          <w:rFonts w:ascii="Times New Roman" w:hAnsi="Times New Roman"/>
          <w:b/>
          <w:sz w:val="40"/>
          <w:szCs w:val="40"/>
        </w:rPr>
        <w:t>;</w:t>
      </w:r>
      <w:proofErr w:type="gramEnd"/>
      <w:r w:rsidRPr="00FA2FA4">
        <w:rPr>
          <w:rFonts w:ascii="Times New Roman" w:hAnsi="Times New Roman"/>
          <w:b/>
          <w:sz w:val="40"/>
          <w:szCs w:val="40"/>
        </w:rPr>
        <w:t xml:space="preserve"> you have been faithful over a few things, I will make you ruler over many things. Enter into the joy of your lord.’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24 </w:t>
      </w:r>
      <w:r w:rsidRPr="00FA2FA4">
        <w:rPr>
          <w:rFonts w:ascii="Times New Roman" w:hAnsi="Times New Roman"/>
          <w:b/>
          <w:sz w:val="40"/>
          <w:szCs w:val="40"/>
        </w:rPr>
        <w:t xml:space="preserve">“Then he who had received the one talent came and said, ‘Lord, I knew you to be a hard man, reaping where you have not sown, and gathering where you have not scattered seed. </w:t>
      </w:r>
      <w:r w:rsidRPr="00FA2FA4">
        <w:rPr>
          <w:rFonts w:ascii="Times New Roman" w:hAnsi="Times New Roman"/>
          <w:b/>
          <w:bCs/>
          <w:sz w:val="40"/>
          <w:szCs w:val="40"/>
        </w:rPr>
        <w:t>25 </w:t>
      </w:r>
      <w:r w:rsidRPr="00FA2FA4">
        <w:rPr>
          <w:rFonts w:ascii="Times New Roman" w:hAnsi="Times New Roman"/>
          <w:b/>
          <w:sz w:val="40"/>
          <w:szCs w:val="40"/>
        </w:rPr>
        <w:t xml:space="preserve">And I was afraid, and went and hid your talent in the ground. Look,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there</w:t>
      </w:r>
      <w:r w:rsidRPr="00FA2FA4">
        <w:rPr>
          <w:rFonts w:ascii="Times New Roman" w:hAnsi="Times New Roman"/>
          <w:b/>
          <w:sz w:val="40"/>
          <w:szCs w:val="40"/>
        </w:rPr>
        <w:t xml:space="preserve"> you have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what is</w:t>
      </w:r>
      <w:r w:rsidRPr="00FA2FA4">
        <w:rPr>
          <w:rFonts w:ascii="Times New Roman" w:hAnsi="Times New Roman"/>
          <w:b/>
          <w:sz w:val="40"/>
          <w:szCs w:val="40"/>
        </w:rPr>
        <w:t xml:space="preserve"> yours.’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26 </w:t>
      </w:r>
      <w:r w:rsidRPr="00FA2FA4">
        <w:rPr>
          <w:rFonts w:ascii="Times New Roman" w:hAnsi="Times New Roman"/>
          <w:b/>
          <w:sz w:val="40"/>
          <w:szCs w:val="40"/>
        </w:rPr>
        <w:t>“But his lord answered and said to him, ‘</w:t>
      </w:r>
      <w:proofErr w:type="gramStart"/>
      <w:r w:rsidRPr="00FA2FA4">
        <w:rPr>
          <w:rFonts w:ascii="Times New Roman" w:hAnsi="Times New Roman"/>
          <w:b/>
          <w:sz w:val="40"/>
          <w:szCs w:val="40"/>
        </w:rPr>
        <w:t>You</w:t>
      </w:r>
      <w:proofErr w:type="gramEnd"/>
      <w:r w:rsidRPr="00FA2FA4">
        <w:rPr>
          <w:rFonts w:ascii="Times New Roman" w:hAnsi="Times New Roman"/>
          <w:b/>
          <w:sz w:val="40"/>
          <w:szCs w:val="40"/>
        </w:rPr>
        <w:t xml:space="preserve"> wicked and lazy servant, you knew that I reap where I have not sown, and gather where I have not scattered seed. </w:t>
      </w:r>
      <w:r w:rsidRPr="00FA2FA4">
        <w:rPr>
          <w:rFonts w:ascii="Times New Roman" w:hAnsi="Times New Roman"/>
          <w:b/>
          <w:bCs/>
          <w:sz w:val="40"/>
          <w:szCs w:val="40"/>
        </w:rPr>
        <w:t>27 </w:t>
      </w:r>
      <w:r w:rsidRPr="00FA2FA4">
        <w:rPr>
          <w:rFonts w:ascii="Times New Roman" w:hAnsi="Times New Roman"/>
          <w:b/>
          <w:sz w:val="40"/>
          <w:szCs w:val="40"/>
        </w:rPr>
        <w:t xml:space="preserve">So you ought to have deposited my money with the bankers, and at my coming I would have received back my own with interest. </w:t>
      </w:r>
      <w:r w:rsidRPr="00FA2FA4">
        <w:rPr>
          <w:rFonts w:ascii="Times New Roman" w:hAnsi="Times New Roman"/>
          <w:b/>
          <w:bCs/>
          <w:sz w:val="40"/>
          <w:szCs w:val="40"/>
        </w:rPr>
        <w:t>28 </w:t>
      </w:r>
      <w:r w:rsidRPr="00FA2FA4">
        <w:rPr>
          <w:rFonts w:ascii="Times New Roman" w:hAnsi="Times New Roman"/>
          <w:b/>
          <w:sz w:val="40"/>
          <w:szCs w:val="40"/>
        </w:rPr>
        <w:t xml:space="preserve">Therefore take the talent from him, and give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it</w:t>
      </w:r>
      <w:r w:rsidRPr="00FA2FA4">
        <w:rPr>
          <w:rFonts w:ascii="Times New Roman" w:hAnsi="Times New Roman"/>
          <w:b/>
          <w:sz w:val="40"/>
          <w:szCs w:val="40"/>
        </w:rPr>
        <w:t xml:space="preserve"> to him who has ten talents.</w:t>
      </w:r>
      <w:r w:rsidR="00554A62">
        <w:rPr>
          <w:rFonts w:ascii="Times New Roman" w:hAnsi="Times New Roman"/>
          <w:b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29 </w:t>
      </w:r>
      <w:r w:rsidRPr="00FA2FA4">
        <w:rPr>
          <w:rFonts w:ascii="Times New Roman" w:hAnsi="Times New Roman"/>
          <w:b/>
          <w:sz w:val="40"/>
          <w:szCs w:val="40"/>
        </w:rPr>
        <w:t>‘</w:t>
      </w:r>
      <w:proofErr w:type="gramStart"/>
      <w:r w:rsidRPr="00FA2FA4">
        <w:rPr>
          <w:rFonts w:ascii="Times New Roman" w:hAnsi="Times New Roman"/>
          <w:b/>
          <w:sz w:val="40"/>
          <w:szCs w:val="40"/>
        </w:rPr>
        <w:t>For</w:t>
      </w:r>
      <w:proofErr w:type="gramEnd"/>
      <w:r w:rsidRPr="00FA2FA4">
        <w:rPr>
          <w:rFonts w:ascii="Times New Roman" w:hAnsi="Times New Roman"/>
          <w:b/>
          <w:sz w:val="40"/>
          <w:szCs w:val="40"/>
        </w:rPr>
        <w:t xml:space="preserve"> to everyone who has, more will be given, and he will have abundance; but from him who does not have, even what he has will be taken away. </w:t>
      </w:r>
      <w:r w:rsidRPr="00FA2FA4">
        <w:rPr>
          <w:rFonts w:ascii="Times New Roman" w:hAnsi="Times New Roman"/>
          <w:b/>
          <w:bCs/>
          <w:sz w:val="40"/>
          <w:szCs w:val="40"/>
        </w:rPr>
        <w:t>30 </w:t>
      </w:r>
      <w:r w:rsidRPr="00FA2FA4">
        <w:rPr>
          <w:rFonts w:ascii="Times New Roman" w:hAnsi="Times New Roman"/>
          <w:b/>
          <w:sz w:val="40"/>
          <w:szCs w:val="40"/>
        </w:rPr>
        <w:t>And cast the unprofitable servant into the outer darkness. There will be weeping and gnashing of teeth.’</w:t>
      </w: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A2FA4" w:rsidRDefault="00FA2FA4" w:rsidP="00F31A0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As you prepare you are either,</w:t>
      </w:r>
    </w:p>
    <w:p w:rsidR="00EC10C6" w:rsidRDefault="00EC10C6" w:rsidP="00F31A0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FA2FA4">
        <w:rPr>
          <w:rFonts w:ascii="Times New Roman" w:hAnsi="Times New Roman"/>
          <w:sz w:val="40"/>
          <w:szCs w:val="40"/>
        </w:rPr>
        <w:t>Gaining</w:t>
      </w:r>
      <w:r w:rsidR="00554A62">
        <w:rPr>
          <w:rFonts w:ascii="Times New Roman" w:hAnsi="Times New Roman"/>
          <w:sz w:val="40"/>
          <w:szCs w:val="40"/>
        </w:rPr>
        <w:t>.</w:t>
      </w:r>
    </w:p>
    <w:p w:rsidR="00FA2FA4" w:rsidRDefault="00FA2FA4" w:rsidP="00F31A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20 </w:t>
      </w:r>
      <w:r w:rsidRPr="00FA2FA4">
        <w:rPr>
          <w:rFonts w:ascii="Times New Roman" w:hAnsi="Times New Roman"/>
          <w:b/>
          <w:sz w:val="40"/>
          <w:szCs w:val="40"/>
        </w:rPr>
        <w:t>“So he who had received five talents came and brought five other talents, saying, ‘Lord, you delivered to me five talents; look, I have gained five more talents besides them.’</w:t>
      </w:r>
    </w:p>
    <w:p w:rsidR="00FA2FA4" w:rsidRPr="00554A62" w:rsidRDefault="00FA2FA4" w:rsidP="00F31A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22 </w:t>
      </w:r>
      <w:r w:rsidRPr="00FA2FA4">
        <w:rPr>
          <w:rFonts w:ascii="Times New Roman" w:hAnsi="Times New Roman"/>
          <w:b/>
          <w:sz w:val="40"/>
          <w:szCs w:val="40"/>
        </w:rPr>
        <w:t>He also who had received two talents came and said, ‘Lord, you delivered to me two talents; look, I have gained two more talents besides them.’</w:t>
      </w:r>
    </w:p>
    <w:p w:rsidR="00554A62" w:rsidRDefault="00554A62" w:rsidP="00F31A0D">
      <w:pPr>
        <w:pStyle w:val="ListParagraph"/>
        <w:spacing w:line="360" w:lineRule="auto"/>
        <w:ind w:left="156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Or</w:t>
      </w:r>
    </w:p>
    <w:p w:rsidR="00FA2FA4" w:rsidRPr="00FA2FA4" w:rsidRDefault="00FA2FA4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Grounded</w:t>
      </w:r>
      <w:r w:rsidR="00554A62">
        <w:rPr>
          <w:rFonts w:ascii="Times New Roman" w:hAnsi="Times New Roman"/>
          <w:sz w:val="40"/>
          <w:szCs w:val="40"/>
        </w:rPr>
        <w:t>.</w:t>
      </w:r>
    </w:p>
    <w:p w:rsidR="00FA2FA4" w:rsidRDefault="00FA2FA4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25 </w:t>
      </w:r>
      <w:r w:rsidRPr="00FA2FA4">
        <w:rPr>
          <w:rFonts w:ascii="Times New Roman" w:hAnsi="Times New Roman"/>
          <w:b/>
          <w:sz w:val="40"/>
          <w:szCs w:val="40"/>
        </w:rPr>
        <w:t xml:space="preserve">And I was afraid, and went and hid your talent in the ground. Look,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there</w:t>
      </w:r>
      <w:r w:rsidRPr="00FA2FA4">
        <w:rPr>
          <w:rFonts w:ascii="Times New Roman" w:hAnsi="Times New Roman"/>
          <w:b/>
          <w:sz w:val="40"/>
          <w:szCs w:val="40"/>
        </w:rPr>
        <w:t xml:space="preserve"> you have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what is</w:t>
      </w:r>
      <w:r w:rsidRPr="00FA2FA4">
        <w:rPr>
          <w:rFonts w:ascii="Times New Roman" w:hAnsi="Times New Roman"/>
          <w:b/>
          <w:sz w:val="40"/>
          <w:szCs w:val="40"/>
        </w:rPr>
        <w:t xml:space="preserve"> yours.’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</w:p>
    <w:p w:rsidR="00554A62" w:rsidRDefault="00554A62" w:rsidP="00F31A0D">
      <w:pPr>
        <w:pStyle w:val="ListParagraph"/>
        <w:spacing w:line="360" w:lineRule="auto"/>
        <w:ind w:left="27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 are either,</w:t>
      </w:r>
    </w:p>
    <w:p w:rsidR="00554A62" w:rsidRPr="00554A62" w:rsidRDefault="00554A62" w:rsidP="00F31A0D">
      <w:pPr>
        <w:pStyle w:val="ListParagraph"/>
        <w:spacing w:line="360" w:lineRule="auto"/>
        <w:ind w:left="27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All In</w:t>
      </w:r>
      <w:r w:rsidR="00554A62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21 </w:t>
      </w:r>
      <w:r w:rsidRPr="00FA2FA4">
        <w:rPr>
          <w:rFonts w:ascii="Times New Roman" w:hAnsi="Times New Roman"/>
          <w:b/>
          <w:sz w:val="40"/>
          <w:szCs w:val="40"/>
        </w:rPr>
        <w:t xml:space="preserve">His lord said to him, ‘Well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done,</w:t>
      </w:r>
      <w:r w:rsidRPr="00FA2FA4">
        <w:rPr>
          <w:rFonts w:ascii="Times New Roman" w:hAnsi="Times New Roman"/>
          <w:b/>
          <w:sz w:val="40"/>
          <w:szCs w:val="40"/>
        </w:rPr>
        <w:t xml:space="preserve"> good and faithful servant; you were faithful over a few things, I will make you ruler over many things. Enter into the joy of your lord.’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FA2FA4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</w:t>
      </w:r>
      <w:r w:rsidR="00FA2FA4">
        <w:rPr>
          <w:rFonts w:ascii="Times New Roman" w:hAnsi="Times New Roman"/>
          <w:sz w:val="40"/>
          <w:szCs w:val="40"/>
        </w:rPr>
        <w:t>r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All Scared</w:t>
      </w:r>
      <w:r w:rsidR="00554A62">
        <w:rPr>
          <w:rFonts w:ascii="Times New Roman" w:hAnsi="Times New Roman"/>
          <w:sz w:val="40"/>
          <w:szCs w:val="40"/>
        </w:rPr>
        <w:t>.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25 </w:t>
      </w:r>
      <w:r w:rsidRPr="00FA2FA4">
        <w:rPr>
          <w:rFonts w:ascii="Times New Roman" w:hAnsi="Times New Roman"/>
          <w:b/>
          <w:sz w:val="40"/>
          <w:szCs w:val="40"/>
        </w:rPr>
        <w:t xml:space="preserve">And I was afraid, and went and hid your talent in the ground. Look,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there</w:t>
      </w:r>
      <w:r w:rsidRPr="00FA2FA4">
        <w:rPr>
          <w:rFonts w:ascii="Times New Roman" w:hAnsi="Times New Roman"/>
          <w:b/>
          <w:sz w:val="40"/>
          <w:szCs w:val="40"/>
        </w:rPr>
        <w:t xml:space="preserve"> you have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what is</w:t>
      </w:r>
      <w:r w:rsidRPr="00FA2FA4">
        <w:rPr>
          <w:rFonts w:ascii="Times New Roman" w:hAnsi="Times New Roman"/>
          <w:b/>
          <w:sz w:val="40"/>
          <w:szCs w:val="40"/>
        </w:rPr>
        <w:t xml:space="preserve"> yours.’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26 </w:t>
      </w:r>
      <w:r w:rsidRPr="00FA2FA4">
        <w:rPr>
          <w:rFonts w:ascii="Times New Roman" w:hAnsi="Times New Roman"/>
          <w:b/>
          <w:sz w:val="40"/>
          <w:szCs w:val="40"/>
        </w:rPr>
        <w:t>“But his lord answered and said to him, ‘</w:t>
      </w:r>
      <w:proofErr w:type="gramStart"/>
      <w:r w:rsidRPr="00FA2FA4">
        <w:rPr>
          <w:rFonts w:ascii="Times New Roman" w:hAnsi="Times New Roman"/>
          <w:b/>
          <w:sz w:val="40"/>
          <w:szCs w:val="40"/>
        </w:rPr>
        <w:t>You</w:t>
      </w:r>
      <w:proofErr w:type="gramEnd"/>
      <w:r w:rsidRPr="00FA2FA4">
        <w:rPr>
          <w:rFonts w:ascii="Times New Roman" w:hAnsi="Times New Roman"/>
          <w:b/>
          <w:sz w:val="40"/>
          <w:szCs w:val="40"/>
        </w:rPr>
        <w:t xml:space="preserve"> wicked and lazy servant, you knew that I reap where I have not sown, and gather where I have not scattered seed.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 have a view of your Lord</w:t>
      </w:r>
      <w:r w:rsidR="00632F6F">
        <w:rPr>
          <w:rFonts w:ascii="Times New Roman" w:hAnsi="Times New Roman"/>
          <w:sz w:val="40"/>
          <w:szCs w:val="40"/>
        </w:rPr>
        <w:t>;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24 </w:t>
      </w:r>
      <w:r w:rsidRPr="00FA2FA4">
        <w:rPr>
          <w:rFonts w:ascii="Times New Roman" w:hAnsi="Times New Roman"/>
          <w:b/>
          <w:sz w:val="40"/>
          <w:szCs w:val="40"/>
        </w:rPr>
        <w:t>“Then he who had received the one talent came and said, ‘Lord, I knew you to be a hard man, reaping where you have not sown, and gathering where you have not scattered seed.</w:t>
      </w:r>
    </w:p>
    <w:p w:rsidR="00632F6F" w:rsidRDefault="00632F6F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</w:p>
    <w:p w:rsidR="00632F6F" w:rsidRPr="00632F6F" w:rsidRDefault="00632F6F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</w:t>
      </w:r>
      <w:r w:rsidRPr="00632F6F">
        <w:rPr>
          <w:rFonts w:ascii="Times New Roman" w:hAnsi="Times New Roman"/>
          <w:sz w:val="40"/>
          <w:szCs w:val="40"/>
        </w:rPr>
        <w:t>owever</w:t>
      </w:r>
      <w:r>
        <w:rPr>
          <w:rFonts w:ascii="Times New Roman" w:hAnsi="Times New Roman"/>
          <w:sz w:val="40"/>
          <w:szCs w:val="40"/>
        </w:rPr>
        <w:t>,</w:t>
      </w:r>
    </w:p>
    <w:p w:rsidR="00554A62" w:rsidRDefault="00554A62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FA2FA4" w:rsidRDefault="00FA2FA4" w:rsidP="00F31A0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Your Lord has a view of you</w:t>
      </w:r>
      <w:r w:rsidR="00554A62">
        <w:rPr>
          <w:rFonts w:ascii="Times New Roman" w:hAnsi="Times New Roman"/>
          <w:sz w:val="40"/>
          <w:szCs w:val="40"/>
        </w:rPr>
        <w:t>.</w:t>
      </w:r>
    </w:p>
    <w:p w:rsidR="00554A62" w:rsidRDefault="00632F6F" w:rsidP="00F31A0D">
      <w:pPr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A. </w:t>
      </w:r>
      <w:r w:rsidR="00554A62">
        <w:rPr>
          <w:rFonts w:ascii="Times New Roman" w:hAnsi="Times New Roman"/>
          <w:b/>
          <w:bCs/>
          <w:sz w:val="40"/>
          <w:szCs w:val="40"/>
        </w:rPr>
        <w:t>Matthew 25:</w:t>
      </w:r>
      <w:r w:rsidR="00554A62" w:rsidRPr="00FA2FA4">
        <w:rPr>
          <w:rFonts w:ascii="Times New Roman" w:hAnsi="Times New Roman"/>
          <w:b/>
          <w:bCs/>
          <w:sz w:val="40"/>
          <w:szCs w:val="40"/>
        </w:rPr>
        <w:t>26 </w:t>
      </w:r>
      <w:r w:rsidR="00554A62" w:rsidRPr="00FA2FA4">
        <w:rPr>
          <w:rFonts w:ascii="Times New Roman" w:hAnsi="Times New Roman"/>
          <w:b/>
          <w:sz w:val="40"/>
          <w:szCs w:val="40"/>
        </w:rPr>
        <w:t>“But his lord answered and said to him, ‘You wicked and lazy servant, you knew that I reap where I have not sown, and gather where I have not scattered seed</w:t>
      </w:r>
      <w:r w:rsidR="00554A62">
        <w:rPr>
          <w:rFonts w:ascii="Times New Roman" w:hAnsi="Times New Roman"/>
          <w:b/>
          <w:sz w:val="40"/>
          <w:szCs w:val="40"/>
        </w:rPr>
        <w:t>…</w:t>
      </w:r>
    </w:p>
    <w:p w:rsidR="00554A62" w:rsidRDefault="00554A62" w:rsidP="00F31A0D">
      <w:pPr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A2FA4">
        <w:rPr>
          <w:rFonts w:ascii="Times New Roman" w:hAnsi="Times New Roman"/>
          <w:b/>
          <w:bCs/>
          <w:sz w:val="40"/>
          <w:szCs w:val="40"/>
        </w:rPr>
        <w:t>30 </w:t>
      </w:r>
      <w:r w:rsidRPr="00FA2FA4">
        <w:rPr>
          <w:rFonts w:ascii="Times New Roman" w:hAnsi="Times New Roman"/>
          <w:b/>
          <w:sz w:val="40"/>
          <w:szCs w:val="40"/>
        </w:rPr>
        <w:t>And cast the unprofitable servant into the outer darkness. There will be weeping and gnashing of teeth.’</w:t>
      </w:r>
    </w:p>
    <w:p w:rsidR="00632F6F" w:rsidRDefault="00632F6F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554A62" w:rsidRPr="00632F6F" w:rsidRDefault="00632F6F" w:rsidP="00F31A0D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B. Matthew 25:</w:t>
      </w:r>
      <w:r w:rsidRPr="00FA2FA4">
        <w:rPr>
          <w:rFonts w:ascii="Times New Roman" w:hAnsi="Times New Roman"/>
          <w:b/>
          <w:bCs/>
          <w:sz w:val="40"/>
          <w:szCs w:val="40"/>
        </w:rPr>
        <w:t>23 </w:t>
      </w:r>
      <w:r w:rsidRPr="00FA2FA4">
        <w:rPr>
          <w:rFonts w:ascii="Times New Roman" w:hAnsi="Times New Roman"/>
          <w:b/>
          <w:sz w:val="40"/>
          <w:szCs w:val="40"/>
        </w:rPr>
        <w:t xml:space="preserve">His lord said to him, ‘Well </w:t>
      </w:r>
      <w:r w:rsidRPr="00FA2FA4">
        <w:rPr>
          <w:rFonts w:ascii="Times New Roman" w:hAnsi="Times New Roman"/>
          <w:b/>
          <w:i/>
          <w:iCs/>
          <w:sz w:val="40"/>
          <w:szCs w:val="40"/>
        </w:rPr>
        <w:t>done,</w:t>
      </w:r>
      <w:r w:rsidRPr="00FA2FA4">
        <w:rPr>
          <w:rFonts w:ascii="Times New Roman" w:hAnsi="Times New Roman"/>
          <w:b/>
          <w:sz w:val="40"/>
          <w:szCs w:val="40"/>
        </w:rPr>
        <w:t xml:space="preserve"> good and faithful servant</w:t>
      </w:r>
      <w:proofErr w:type="gramStart"/>
      <w:r w:rsidRPr="00FA2FA4">
        <w:rPr>
          <w:rFonts w:ascii="Times New Roman" w:hAnsi="Times New Roman"/>
          <w:b/>
          <w:sz w:val="40"/>
          <w:szCs w:val="40"/>
        </w:rPr>
        <w:t>;</w:t>
      </w:r>
      <w:proofErr w:type="gramEnd"/>
      <w:r w:rsidRPr="00FA2FA4">
        <w:rPr>
          <w:rFonts w:ascii="Times New Roman" w:hAnsi="Times New Roman"/>
          <w:b/>
          <w:sz w:val="40"/>
          <w:szCs w:val="40"/>
        </w:rPr>
        <w:t xml:space="preserve"> you have been faithful over a few things, I will make you ruler over many things. Enter into the joy of your lord.’</w:t>
      </w:r>
    </w:p>
    <w:p w:rsidR="00FA2FA4" w:rsidRPr="00FA2FA4" w:rsidRDefault="00FA2FA4" w:rsidP="00F31A0D">
      <w:pPr>
        <w:spacing w:line="360" w:lineRule="auto"/>
        <w:ind w:left="1440"/>
        <w:jc w:val="both"/>
        <w:rPr>
          <w:rFonts w:ascii="Times New Roman" w:hAnsi="Times New Roman"/>
          <w:sz w:val="40"/>
          <w:szCs w:val="40"/>
        </w:rPr>
      </w:pPr>
    </w:p>
    <w:p w:rsidR="00FA2FA4" w:rsidRPr="00FA2FA4" w:rsidRDefault="00FA2FA4" w:rsidP="00F31A0D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sectPr w:rsidR="00FA2FA4" w:rsidRPr="00FA2FA4" w:rsidSect="009B6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3E9"/>
    <w:multiLevelType w:val="hybridMultilevel"/>
    <w:tmpl w:val="A6708568"/>
    <w:lvl w:ilvl="0" w:tplc="900C8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0E23"/>
    <w:multiLevelType w:val="hybridMultilevel"/>
    <w:tmpl w:val="875ECBA4"/>
    <w:lvl w:ilvl="0" w:tplc="27C8A43E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554A62"/>
    <w:rsid w:val="00632F6F"/>
    <w:rsid w:val="00957604"/>
    <w:rsid w:val="009B6AF1"/>
    <w:rsid w:val="00BB23F6"/>
    <w:rsid w:val="00EC10C6"/>
    <w:rsid w:val="00F31A0D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4458</Characters>
  <Application>Microsoft Macintosh Word</Application>
  <DocSecurity>0</DocSecurity>
  <Lines>37</Lines>
  <Paragraphs>10</Paragraphs>
  <ScaleCrop>false</ScaleCrop>
  <Company>The Way Church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2014-01-15T15:55:00Z</dcterms:created>
  <dcterms:modified xsi:type="dcterms:W3CDTF">2014-01-15T15:55:00Z</dcterms:modified>
</cp:coreProperties>
</file>